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2741"/>
        <w:gridCol w:w="7688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1" w:lineRule="exact"/>
              <w:ind w:left="94" w:right="780" w:firstLine="0"/>
            </w:pP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335" w:lineRule="exact"/>
              <w:ind w:left="859" w:right="3527" w:firstLine="20"/>
              <w:jc w:val="both"/>
            </w:pP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Geschirrspülmaschinen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1188416</wp:posOffset>
                  </wp:positionV>
                  <wp:extent cx="719327" cy="62438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83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7659" y="15544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8382" y="613714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27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1228344</wp:posOffset>
                  </wp:positionV>
                  <wp:extent cx="627126" cy="54406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-6448959</wp:posOffset>
                  </wp:positionH>
                  <wp:positionV relativeFrom="paragraph">
                    <wp:posOffset>1439418</wp:posOffset>
                  </wp:positionV>
                  <wp:extent cx="156120" cy="249935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120" cy="249935"/>
                          </a:xfrm>
                          <a:custGeom>
                            <a:rect l="l" t="t" r="r" b="b"/>
                            <a:pathLst>
                              <a:path w="156120" h="249935">
                                <a:moveTo>
                                  <a:pt x="87020" y="11429"/>
                                </a:moveTo>
                                <a:lnTo>
                                  <a:pt x="83973" y="16001"/>
                                </a:lnTo>
                                <a:cubicBezTo>
                                  <a:pt x="26251" y="118540"/>
                                  <a:pt x="156120" y="128497"/>
                                  <a:pt x="90830" y="243838"/>
                                </a:cubicBezTo>
                                <a:lnTo>
                                  <a:pt x="87781" y="249935"/>
                                </a:lnTo>
                                <a:lnTo>
                                  <a:pt x="69495" y="239267"/>
                                </a:lnTo>
                                <a:lnTo>
                                  <a:pt x="71780" y="233933"/>
                                </a:lnTo>
                                <a:cubicBezTo>
                                  <a:pt x="130288" y="132269"/>
                                  <a:pt x="0" y="122706"/>
                                  <a:pt x="64922" y="6096"/>
                                </a:cubicBezTo>
                                <a:lnTo>
                                  <a:pt x="68732" y="0"/>
                                </a:lnTo>
                                <a:lnTo>
                                  <a:pt x="87020" y="11429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-6373470</wp:posOffset>
                  </wp:positionH>
                  <wp:positionV relativeFrom="paragraph">
                    <wp:posOffset>1439418</wp:posOffset>
                  </wp:positionV>
                  <wp:extent cx="156374" cy="249935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374" cy="249935"/>
                          </a:xfrm>
                          <a:custGeom>
                            <a:rect l="l" t="t" r="r" b="b"/>
                            <a:pathLst>
                              <a:path w="156374" h="249935">
                                <a:moveTo>
                                  <a:pt x="86969" y="11429"/>
                                </a:moveTo>
                                <a:lnTo>
                                  <a:pt x="83922" y="16001"/>
                                </a:lnTo>
                                <a:cubicBezTo>
                                  <a:pt x="26175" y="117931"/>
                                  <a:pt x="156374" y="130364"/>
                                  <a:pt x="90779" y="243838"/>
                                </a:cubicBezTo>
                                <a:lnTo>
                                  <a:pt x="87730" y="249935"/>
                                </a:lnTo>
                                <a:lnTo>
                                  <a:pt x="69444" y="239267"/>
                                </a:lnTo>
                                <a:lnTo>
                                  <a:pt x="71729" y="233933"/>
                                </a:lnTo>
                                <a:cubicBezTo>
                                  <a:pt x="130149" y="132396"/>
                                  <a:pt x="0" y="122604"/>
                                  <a:pt x="64871" y="6096"/>
                                </a:cubicBezTo>
                                <a:lnTo>
                                  <a:pt x="68681" y="0"/>
                                </a:lnTo>
                                <a:lnTo>
                                  <a:pt x="86969" y="11429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9" behindDoc="1" locked="0" layoutInCell="1" allowOverlap="1">
                  <wp:simplePos x="0" y="0"/>
                  <wp:positionH relativeFrom="page">
                    <wp:posOffset>-6298096</wp:posOffset>
                  </wp:positionH>
                  <wp:positionV relativeFrom="paragraph">
                    <wp:posOffset>1439418</wp:posOffset>
                  </wp:positionV>
                  <wp:extent cx="156247" cy="249935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6247" cy="249935"/>
                          </a:xfrm>
                          <a:custGeom>
                            <a:rect l="l" t="t" r="r" b="b"/>
                            <a:pathLst>
                              <a:path w="156247" h="249935">
                                <a:moveTo>
                                  <a:pt x="87033" y="11429"/>
                                </a:moveTo>
                                <a:lnTo>
                                  <a:pt x="83986" y="16001"/>
                                </a:lnTo>
                                <a:cubicBezTo>
                                  <a:pt x="25883" y="118388"/>
                                  <a:pt x="156247" y="128307"/>
                                  <a:pt x="90843" y="243838"/>
                                </a:cubicBezTo>
                                <a:lnTo>
                                  <a:pt x="87794" y="249935"/>
                                </a:lnTo>
                                <a:lnTo>
                                  <a:pt x="69508" y="239267"/>
                                </a:lnTo>
                                <a:lnTo>
                                  <a:pt x="71793" y="233933"/>
                                </a:lnTo>
                                <a:cubicBezTo>
                                  <a:pt x="130225" y="132117"/>
                                  <a:pt x="0" y="122973"/>
                                  <a:pt x="64935" y="6096"/>
                                </a:cubicBezTo>
                                <a:lnTo>
                                  <a:pt x="68745" y="0"/>
                                </a:lnTo>
                                <a:lnTo>
                                  <a:pt x="87033" y="11429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1" locked="0" layoutInCell="1" allowOverlap="1">
                  <wp:simplePos x="0" y="0"/>
                  <wp:positionH relativeFrom="page">
                    <wp:posOffset>-6450331</wp:posOffset>
                  </wp:positionH>
                  <wp:positionV relativeFrom="paragraph">
                    <wp:posOffset>1710690</wp:posOffset>
                  </wp:positionV>
                  <wp:extent cx="309373" cy="28194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09373" cy="28194"/>
                          </a:xfrm>
                          <a:custGeom>
                            <a:rect l="l" t="t" r="r" b="b"/>
                            <a:pathLst>
                              <a:path w="309373" h="28194">
                                <a:moveTo>
                                  <a:pt x="0" y="28194"/>
                                </a:moveTo>
                                <a:lnTo>
                                  <a:pt x="309373" y="28194"/>
                                </a:lnTo>
                                <a:lnTo>
                                  <a:pt x="309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1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3618738</wp:posOffset>
                  </wp:positionV>
                  <wp:extent cx="721168" cy="71932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1" locked="0" layoutInCell="1" allowOverlap="1">
                  <wp:simplePos x="0" y="0"/>
                  <wp:positionH relativeFrom="page">
                    <wp:posOffset>-902526</wp:posOffset>
                  </wp:positionH>
                  <wp:positionV relativeFrom="paragraph">
                    <wp:posOffset>3618738</wp:posOffset>
                  </wp:positionV>
                  <wp:extent cx="721168" cy="71932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3" behindDoc="1" locked="0" layoutInCell="1" allowOverlap="1">
                  <wp:simplePos x="0" y="0"/>
                  <wp:positionH relativeFrom="page">
                    <wp:posOffset>-6272023</wp:posOffset>
                  </wp:positionH>
                  <wp:positionV relativeFrom="paragraph">
                    <wp:posOffset>3777235</wp:posOffset>
                  </wp:positionV>
                  <wp:extent cx="28194" cy="10668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8194" cy="10668"/>
                          </a:xfrm>
                          <a:custGeom>
                            <a:rect l="l" t="t" r="r" b="b"/>
                            <a:pathLst>
                              <a:path w="28194" h="10668">
                                <a:moveTo>
                                  <a:pt x="0" y="10668"/>
                                </a:moveTo>
                                <a:lnTo>
                                  <a:pt x="28194" y="10668"/>
                                </a:lnTo>
                                <a:lnTo>
                                  <a:pt x="28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5419344</wp:posOffset>
                  </wp:positionV>
                  <wp:extent cx="719328" cy="71856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8566"/>
                          </a:xfrm>
                          <a:custGeom>
                            <a:rect l="l" t="t" r="r" b="b"/>
                            <a:pathLst>
                              <a:path w="719328" h="718566">
                                <a:moveTo>
                                  <a:pt x="0" y="718566"/>
                                </a:moveTo>
                                <a:lnTo>
                                  <a:pt x="719328" y="718566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890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40" w:lineRule="auto"/>
              <w:ind w:left="94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 Betriebsanweisung gilt für den Betrieb einer Spülmaschine zum Reinigen von Essgeschirr.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03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30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 für den Menschen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1047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Kontakt mit den heißen Flüssigkeiten in den Bädern kann zu Verbrennungen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Kontakt mit ausströmenden Dämpfen kann zu Verbrühungen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Der unvorsichtige Umgang mit Messer und Gabel kann zu Schnitt- und Stichverletzungen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3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8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Technische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8" w:lineRule="exact"/>
              <w:ind w:left="1511" w:right="344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Schutzeinrichtungen weder entfernen noch manipulieren.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Beschäftigten sind verpflichtet, auf Ordnung und Sauberkeit am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Arbeitsplatz zu achten.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Sämtliche Arbeiten dürfen nur durch sachkundiges und unterwiesenes Personal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ausgeführt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Keine Betriebsstoffe einfüllen, die nicht vom Hersteller freigegeben sind.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336" w:lineRule="exact"/>
              <w:ind w:left="1511" w:right="2686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Nie Wasser mit extremen Temperaturen (kalt oder heiß) einfüllen.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Erforderliche PSA vorschriftsmäßig benutzen.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161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der Arbeit sind Schutzschürze, Handschuhe und Schutzschuhe zu tragen.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Rauchen, Essen und Trinken am Arbeitsplatz ist verboten.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578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02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9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493" w:right="-5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Können während des Betriebs auftretende Störungen nicht beseitigt werden, so ist die Anlage über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Hauptschalter HS abzuschalten und unverzüglich der nächste Vorgesetzte oder sein 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Stellvertreter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0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00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47" w:after="0" w:line="295" w:lineRule="exact"/>
              <w:ind w:left="1511" w:right="283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 von Sofortmaßnahmen am Unfallort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Selbstschutz beachten; Verletzte bergen.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Verbrennungen kühlen, verletzte Gliedmaßen ruhigstellen.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Verletzten beruhigen; Ersthelfer hinzuziehen.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25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Unfallstelle sichern; der nächste Vorgesetzte ist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 bewahren!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4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Ausgebildete Ersthelfer: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Erste-Hilfe-Leistungen müssen in das Verbandbuch eingetragen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31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63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84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Wartung der Anlage darf entsprechend der Betriebsanleitung des Anlagenherstellers nur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durch fachkundige Personen durchgeführt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Nur in die Wannen steigen, wenn diese vollständig entleert sind.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5" w:lineRule="exact"/>
              <w:ind w:left="1511" w:right="2516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Betriebsanweisung für Instandhaltungsarbeiten ist zu beachten.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Lauge darf nicht in den normalen Abfluss gelangen.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  <w:tabs>
          <w:tab w:val="left" w:pos="2098"/>
        </w:tabs>
        <w:spacing w:before="47" w:after="0" w:line="239" w:lineRule="exact"/>
        <w:ind w:left="2098" w:right="7601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283"/>
        <w:gridCol w:w="10430"/>
        <w:gridCol w:w="283"/>
      </w:tblGrid>
      <w:tr>
        <w:trPr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40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44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Nichtbeachtung kann juristische Folgen haben.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24" w:lineRule="exact"/>
              <w:ind w:left="1512" w:right="641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Nichtbeachten dieser Anweisung ist ein Verstoß gegen gegebene Weisungen und wird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entsprechend geahndet.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98"/>
        </w:tabs>
        <w:spacing w:before="48" w:after="0" w:line="239" w:lineRule="exact"/>
        <w:ind w:left="2098" w:right="-40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05/17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  <w:spacing w:before="48" w:after="0" w:line="239" w:lineRule="exact"/>
        <w:ind w:left="-80" w:right="40" w:firstLine="0"/>
        <w:jc w:val="right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Unterschrift(en)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Verantwortl.: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2020-11-16T19:17:11Z</dcterms:created>
  <dcterms:modified xsi:type="dcterms:W3CDTF">2020-11-16T19:17:11Z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